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E63" w:rsidRDefault="00C67E63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0E10BD" w:rsidRDefault="000E10BD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 w:rsidRPr="000E10BD">
        <w:rPr>
          <w:rFonts w:ascii="Times New Roman" w:hAnsi="Times New Roman" w:cs="Times New Roman"/>
          <w:bCs/>
          <w:noProof/>
          <w:color w:val="595959" w:themeColor="text1" w:themeTint="A6"/>
          <w:sz w:val="24"/>
          <w:szCs w:val="24"/>
          <w:lang w:eastAsia="ru-RU"/>
        </w:rPr>
        <w:drawing>
          <wp:inline distT="0" distB="0" distL="0" distR="0">
            <wp:extent cx="4248759" cy="8447405"/>
            <wp:effectExtent l="0" t="4128" r="0" b="0"/>
            <wp:docPr id="1" name="Рисунок 1" descr="C:\Users\User\Desktop\Навигатор кружки\обложка шахмат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Навигатор кружки\обложка шахматы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0842"/>
                    <a:stretch/>
                  </pic:blipFill>
                  <pic:spPr bwMode="auto">
                    <a:xfrm rot="5400000">
                      <a:off x="0" y="0"/>
                      <a:ext cx="4249515" cy="8448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10BD" w:rsidRDefault="000E10BD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Pr="00180672" w:rsidRDefault="006245DF" w:rsidP="006245DF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  <w:t>2022-2023 учебный год</w:t>
      </w: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bookmarkStart w:id="0" w:name="_GoBack"/>
      <w:bookmarkEnd w:id="0"/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6245DF" w:rsidRDefault="006245DF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МБОУ «</w:t>
      </w: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Большетарханская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СОШ»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Тетюшского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муниципального района Республики Татарстан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180672" w:rsidRPr="00180672" w:rsidRDefault="00180672" w:rsidP="00180672">
      <w:pPr>
        <w:spacing w:after="0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«</w:t>
      </w:r>
      <w:proofErr w:type="gram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Рассмотрено»   </w:t>
      </w:r>
      <w:proofErr w:type="gram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                         «Согласовано»                                                                     «Утверждено»</w:t>
      </w:r>
    </w:p>
    <w:p w:rsidR="00180672" w:rsidRPr="00180672" w:rsidRDefault="00180672" w:rsidP="00180672">
      <w:pPr>
        <w:spacing w:after="0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Руководитель   МО                                    ЗДВР МБОУ «</w:t>
      </w: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Большетарханская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</w:t>
      </w:r>
      <w:proofErr w:type="gram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СОШ»   </w:t>
      </w:r>
      <w:proofErr w:type="gram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Директор школы МБОУ         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«</w:t>
      </w: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Большетарханская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СОШ»</w:t>
      </w:r>
    </w:p>
    <w:p w:rsidR="00180672" w:rsidRPr="00180672" w:rsidRDefault="00180672" w:rsidP="00180672">
      <w:pPr>
        <w:spacing w:after="0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________</w:t>
      </w:r>
      <w:proofErr w:type="gram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_  /</w:t>
      </w:r>
      <w:proofErr w:type="gram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</w:t>
      </w: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Дульдеева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А.И.   /  </w:t>
      </w: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_________________ /</w:t>
      </w: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З.И.Шамсутдинова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/                      ____________/</w:t>
      </w: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Р.И.Шагаев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/               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</w:p>
    <w:p w:rsidR="00180672" w:rsidRPr="00180672" w:rsidRDefault="00180672" w:rsidP="00180672">
      <w:pPr>
        <w:spacing w:after="0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Протокол №     1             от                                    </w:t>
      </w: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Приказ  №</w:t>
      </w:r>
      <w:proofErr w:type="gram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137  </w:t>
      </w:r>
      <w:proofErr w:type="spellStart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о.д</w:t>
      </w:r>
      <w:proofErr w:type="spellEnd"/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.   от</w:t>
      </w:r>
    </w:p>
    <w:p w:rsidR="00180672" w:rsidRPr="00180672" w:rsidRDefault="00180672" w:rsidP="00180672">
      <w:pPr>
        <w:spacing w:after="0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«_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  <w:u w:val="single"/>
        </w:rPr>
        <w:t>18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__»__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  <w:u w:val="single"/>
        </w:rPr>
        <w:t>08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_________2022   г.                         «__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  <w:u w:val="single"/>
        </w:rPr>
        <w:t>18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__»___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  <w:u w:val="single"/>
        </w:rPr>
        <w:t>08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___2022 г.                         </w:t>
      </w:r>
      <w:r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               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«__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  <w:u w:val="single"/>
        </w:rPr>
        <w:t>18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__»___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  <w:u w:val="single"/>
        </w:rPr>
        <w:t>08</w:t>
      </w: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______2022 г.                  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 xml:space="preserve">     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36"/>
          <w:szCs w:val="36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36"/>
          <w:szCs w:val="36"/>
        </w:rPr>
        <w:t>Рабочая программа</w:t>
      </w:r>
      <w:r>
        <w:rPr>
          <w:rFonts w:ascii="Times New Roman" w:hAnsi="Times New Roman" w:cs="Times New Roman"/>
          <w:bCs/>
          <w:color w:val="595959" w:themeColor="text1" w:themeTint="A6"/>
          <w:sz w:val="36"/>
          <w:szCs w:val="36"/>
        </w:rPr>
        <w:t xml:space="preserve"> дополнительного образования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36"/>
          <w:szCs w:val="36"/>
        </w:rPr>
      </w:pPr>
      <w:r>
        <w:rPr>
          <w:rFonts w:ascii="Times New Roman" w:hAnsi="Times New Roman" w:cs="Times New Roman"/>
          <w:bCs/>
          <w:color w:val="595959" w:themeColor="text1" w:themeTint="A6"/>
          <w:sz w:val="36"/>
          <w:szCs w:val="36"/>
        </w:rPr>
        <w:t xml:space="preserve"> «Шахматы»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36"/>
          <w:szCs w:val="36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36"/>
          <w:szCs w:val="36"/>
        </w:rPr>
        <w:t>для 1-11 классов</w:t>
      </w:r>
    </w:p>
    <w:p w:rsid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255F9A" w:rsidRPr="00255F9A" w:rsidRDefault="00255F9A" w:rsidP="00255F9A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  <w:r w:rsidRPr="00255F9A"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  <w:t>Срок реализации: 1 год</w:t>
      </w:r>
    </w:p>
    <w:p w:rsidR="00255F9A" w:rsidRPr="00255F9A" w:rsidRDefault="00255F9A" w:rsidP="00255F9A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255F9A" w:rsidRPr="00255F9A" w:rsidRDefault="00255F9A" w:rsidP="00255F9A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</w:pPr>
      <w:r w:rsidRPr="00180672"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  <w:t>2022-2023 учебный год</w:t>
      </w:r>
    </w:p>
    <w:p w:rsidR="00180672" w:rsidRPr="00180672" w:rsidRDefault="00180672" w:rsidP="00180672">
      <w:pPr>
        <w:spacing w:after="0"/>
        <w:jc w:val="center"/>
        <w:rPr>
          <w:rFonts w:ascii="Times New Roman" w:hAnsi="Times New Roman" w:cs="Times New Roman"/>
          <w:bCs/>
          <w:color w:val="595959" w:themeColor="text1" w:themeTint="A6"/>
          <w:sz w:val="28"/>
          <w:szCs w:val="28"/>
        </w:rPr>
        <w:sectPr w:rsidR="00180672" w:rsidRPr="00180672" w:rsidSect="00180672">
          <w:pgSz w:w="16840" w:h="11910" w:orient="landscape"/>
          <w:pgMar w:top="660" w:right="1040" w:bottom="580" w:left="280" w:header="720" w:footer="720" w:gutter="0"/>
          <w:cols w:space="720"/>
          <w:docGrid w:linePitch="299"/>
        </w:sectPr>
      </w:pPr>
    </w:p>
    <w:p w:rsidR="00DC2662" w:rsidRPr="00A7790D" w:rsidRDefault="00DC2662" w:rsidP="00DC2662">
      <w:pPr>
        <w:spacing w:after="0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lastRenderedPageBreak/>
        <w:t>1. Пояснительная записка</w:t>
      </w:r>
    </w:p>
    <w:p w:rsidR="00DC2662" w:rsidRPr="00A7790D" w:rsidRDefault="00DC2662" w:rsidP="00DC2662">
      <w:pPr>
        <w:spacing w:after="0"/>
        <w:jc w:val="center"/>
        <w:rPr>
          <w:rFonts w:ascii="Times New Roman" w:hAnsi="Times New Roman" w:cs="Times New Roman"/>
          <w:color w:val="595959" w:themeColor="text1" w:themeTint="A6"/>
          <w:sz w:val="27"/>
          <w:szCs w:val="27"/>
        </w:rPr>
      </w:pPr>
    </w:p>
    <w:p w:rsidR="00DC2662" w:rsidRPr="00A7790D" w:rsidRDefault="00DC2662" w:rsidP="00DC2662">
      <w:pPr>
        <w:spacing w:after="0"/>
        <w:jc w:val="right"/>
        <w:rPr>
          <w:rFonts w:ascii="Times New Roman" w:hAnsi="Times New Roman" w:cs="Times New Roman"/>
          <w:bCs/>
          <w:i/>
          <w:i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Cs/>
          <w:i/>
          <w:iCs/>
          <w:color w:val="595959" w:themeColor="text1" w:themeTint="A6"/>
          <w:sz w:val="24"/>
          <w:szCs w:val="24"/>
        </w:rPr>
        <w:t>В шахматах много таинственного. И много еще не рассекреченного.</w:t>
      </w:r>
    </w:p>
    <w:p w:rsidR="00DC2662" w:rsidRPr="00A7790D" w:rsidRDefault="00DC2662" w:rsidP="00DC2662">
      <w:pPr>
        <w:spacing w:after="0"/>
        <w:jc w:val="right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Cs/>
          <w:color w:val="595959" w:themeColor="text1" w:themeTint="A6"/>
          <w:sz w:val="27"/>
          <w:szCs w:val="27"/>
        </w:rPr>
        <w:t xml:space="preserve">            </w:t>
      </w:r>
      <w:r w:rsidRPr="00A7790D">
        <w:rPr>
          <w:rFonts w:ascii="Times New Roman" w:hAnsi="Times New Roman" w:cs="Times New Roman"/>
          <w:bCs/>
          <w:color w:val="595959" w:themeColor="text1" w:themeTint="A6"/>
          <w:sz w:val="24"/>
          <w:szCs w:val="24"/>
        </w:rPr>
        <w:t>(Б. Спасский, 10 чемпион мира по шахматам)</w:t>
      </w:r>
    </w:p>
    <w:p w:rsidR="00DC2662" w:rsidRPr="00A7790D" w:rsidRDefault="00DC2662" w:rsidP="00DC2662">
      <w:pPr>
        <w:spacing w:after="0"/>
        <w:jc w:val="right"/>
        <w:rPr>
          <w:rFonts w:ascii="Times New Roman" w:hAnsi="Times New Roman" w:cs="Times New Roman"/>
          <w:bCs/>
          <w:color w:val="595959" w:themeColor="text1" w:themeTint="A6"/>
          <w:sz w:val="27"/>
          <w:szCs w:val="27"/>
        </w:rPr>
      </w:pPr>
    </w:p>
    <w:p w:rsidR="00DC2662" w:rsidRPr="00A7790D" w:rsidRDefault="00DC2662" w:rsidP="00DC2662">
      <w:pPr>
        <w:spacing w:after="0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7"/>
          <w:szCs w:val="27"/>
        </w:rPr>
      </w:pPr>
    </w:p>
    <w:p w:rsidR="00DC2662" w:rsidRPr="00A7790D" w:rsidRDefault="00DC2662" w:rsidP="00DC2662">
      <w:pPr>
        <w:pStyle w:val="2"/>
        <w:shd w:val="clear" w:color="auto" w:fill="auto"/>
        <w:spacing w:before="0" w:after="0" w:line="240" w:lineRule="auto"/>
        <w:ind w:left="20" w:firstLine="380"/>
        <w:rPr>
          <w:color w:val="595959" w:themeColor="text1" w:themeTint="A6"/>
          <w:sz w:val="24"/>
          <w:szCs w:val="24"/>
        </w:rPr>
      </w:pPr>
      <w:r w:rsidRPr="00A7790D">
        <w:rPr>
          <w:color w:val="595959" w:themeColor="text1" w:themeTint="A6"/>
          <w:sz w:val="24"/>
          <w:szCs w:val="24"/>
        </w:rPr>
        <w:t>Программа</w:t>
      </w:r>
      <w:r w:rsidR="00674C0B">
        <w:rPr>
          <w:color w:val="595959" w:themeColor="text1" w:themeTint="A6"/>
          <w:sz w:val="24"/>
          <w:szCs w:val="24"/>
        </w:rPr>
        <w:t xml:space="preserve"> дополнительного образования</w:t>
      </w:r>
      <w:r w:rsidRPr="00A7790D">
        <w:rPr>
          <w:color w:val="595959" w:themeColor="text1" w:themeTint="A6"/>
          <w:sz w:val="24"/>
          <w:szCs w:val="24"/>
        </w:rPr>
        <w:t xml:space="preserve"> </w:t>
      </w:r>
      <w:r w:rsidR="00674C0B">
        <w:rPr>
          <w:color w:val="595959" w:themeColor="text1" w:themeTint="A6"/>
          <w:sz w:val="24"/>
          <w:szCs w:val="24"/>
        </w:rPr>
        <w:t xml:space="preserve">«Шахматы» </w:t>
      </w:r>
      <w:r w:rsidR="00C439B3" w:rsidRPr="00A7790D">
        <w:rPr>
          <w:color w:val="595959" w:themeColor="text1" w:themeTint="A6"/>
          <w:sz w:val="24"/>
          <w:szCs w:val="24"/>
        </w:rPr>
        <w:t>для учащихся 1</w:t>
      </w:r>
      <w:r w:rsidRPr="00A7790D">
        <w:rPr>
          <w:color w:val="595959" w:themeColor="text1" w:themeTint="A6"/>
          <w:sz w:val="24"/>
          <w:szCs w:val="24"/>
        </w:rPr>
        <w:t xml:space="preserve"> - </w:t>
      </w:r>
      <w:r w:rsidR="00601DA5">
        <w:rPr>
          <w:color w:val="595959" w:themeColor="text1" w:themeTint="A6"/>
          <w:sz w:val="24"/>
          <w:szCs w:val="24"/>
        </w:rPr>
        <w:t>11</w:t>
      </w:r>
      <w:r w:rsidRPr="00A7790D">
        <w:rPr>
          <w:color w:val="595959" w:themeColor="text1" w:themeTint="A6"/>
          <w:sz w:val="24"/>
          <w:szCs w:val="24"/>
        </w:rPr>
        <w:t xml:space="preserve"> классов рассчитана на </w:t>
      </w:r>
      <w:r w:rsidR="00E12922" w:rsidRPr="00A7790D">
        <w:rPr>
          <w:color w:val="595959" w:themeColor="text1" w:themeTint="A6"/>
          <w:sz w:val="24"/>
          <w:szCs w:val="24"/>
        </w:rPr>
        <w:t>70</w:t>
      </w:r>
      <w:r w:rsidRPr="00A7790D">
        <w:rPr>
          <w:color w:val="595959" w:themeColor="text1" w:themeTint="A6"/>
          <w:sz w:val="24"/>
          <w:szCs w:val="24"/>
        </w:rPr>
        <w:t xml:space="preserve"> занятий, </w:t>
      </w:r>
      <w:r w:rsidR="00E12922" w:rsidRPr="00A7790D">
        <w:rPr>
          <w:color w:val="595959" w:themeColor="text1" w:themeTint="A6"/>
          <w:sz w:val="24"/>
          <w:szCs w:val="24"/>
        </w:rPr>
        <w:t>2</w:t>
      </w:r>
      <w:r w:rsidR="005B3AE9" w:rsidRPr="00A7790D">
        <w:rPr>
          <w:color w:val="595959" w:themeColor="text1" w:themeTint="A6"/>
          <w:sz w:val="24"/>
          <w:szCs w:val="24"/>
        </w:rPr>
        <w:t xml:space="preserve"> час</w:t>
      </w:r>
      <w:r w:rsidR="00E12922" w:rsidRPr="00A7790D">
        <w:rPr>
          <w:color w:val="595959" w:themeColor="text1" w:themeTint="A6"/>
          <w:sz w:val="24"/>
          <w:szCs w:val="24"/>
        </w:rPr>
        <w:t>а</w:t>
      </w:r>
      <w:r w:rsidRPr="00A7790D">
        <w:rPr>
          <w:color w:val="595959" w:themeColor="text1" w:themeTint="A6"/>
          <w:sz w:val="24"/>
          <w:szCs w:val="24"/>
        </w:rPr>
        <w:t xml:space="preserve"> в неделю.</w:t>
      </w:r>
    </w:p>
    <w:p w:rsidR="00DC2662" w:rsidRPr="00A7790D" w:rsidRDefault="00DC2662" w:rsidP="00DC2662">
      <w:pPr>
        <w:spacing w:before="100" w:beforeAutospacing="1" w:after="0" w:line="240" w:lineRule="auto"/>
        <w:ind w:firstLine="360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Шахматы с полным правом можно назвать великой игрой. </w:t>
      </w:r>
      <w:proofErr w:type="gram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Поистине</w:t>
      </w:r>
      <w:proofErr w:type="gram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безграничное богатство содержания и возможностей делает эту старинную игру такой притягательной для людей всех возрастов и культурных уровней. </w:t>
      </w:r>
    </w:p>
    <w:p w:rsidR="00DC2662" w:rsidRPr="00A7790D" w:rsidRDefault="00DC2662" w:rsidP="00DC2662">
      <w:pPr>
        <w:spacing w:before="100" w:beforeAutospacing="1" w:after="0" w:line="240" w:lineRule="auto"/>
        <w:ind w:firstLine="360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В нашей школе дети имеют возможность заниматься этой полезной, увлекательной, но сложной игрой.</w:t>
      </w:r>
    </w:p>
    <w:p w:rsidR="00DC2662" w:rsidRPr="00A7790D" w:rsidRDefault="00EA2C27" w:rsidP="00DC2662">
      <w:pPr>
        <w:spacing w:before="100" w:beforeAutospacing="1" w:after="0" w:line="240" w:lineRule="auto"/>
        <w:ind w:firstLine="360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На первых занятиях учащиеся</w:t>
      </w:r>
      <w:r w:rsidR="00DC2662"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узнают о происхождении шахмат, знакомясь с историей и легендами. Затем начинают приобщаться к самой игре, узнают правила игры и ходы фигур, знакомятся с чемпионами мира по шахматам. В дальнейшем прорабатывается элементарный шахматный материал, основной упор на занятиях делается на детальном изучении силы и слабости каждой фигуры, ее игровых возможностей. Стержневым моментом занятий является деятельность самих детей, когда они наблюдают, сравнивают, классифицируют, группируют, делают выводы, выясняют закономерности. Внимание уделяется простейшим методам реализации материального и позиционного преимущества. Важная роль отводится развитию комбинационного зрения, базовым принципам планирования. При этом из всего обилия шахматного материала отбирается более доступный и максимально ориентированный на развитие материал. К практической части подключаются сеансы одновременной игры, тематические матчи, консультационные партии. На занятиях планируется анализировать сыгранные партии, находить и искоренять допущенные ошибки. Далее дети участвуют в шахматных викторинах, конкурсах и турнирах. Для изучения курса мною предусмотрено использование мультимедийных технологий.</w:t>
      </w:r>
    </w:p>
    <w:p w:rsidR="00DC2662" w:rsidRPr="00A7790D" w:rsidRDefault="00DC2662" w:rsidP="00DC2662">
      <w:pPr>
        <w:spacing w:before="100" w:beforeAutospacing="1" w:after="0" w:line="240" w:lineRule="auto"/>
        <w:ind w:firstLine="360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Работа с детьми проводится в рамках целостного педагогического процесса, основанного на принципах: </w:t>
      </w:r>
    </w:p>
    <w:p w:rsidR="00DC2662" w:rsidRPr="00A7790D" w:rsidRDefault="00DC2662" w:rsidP="00DC2662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доступности в обучении и воспитании, согласно которому работа строится с учетом возрастных особенностей, уровня их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обученности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и воспитанности (от простого к сложному);</w:t>
      </w:r>
    </w:p>
    <w:p w:rsidR="00DC2662" w:rsidRPr="00A7790D" w:rsidRDefault="00DC2662" w:rsidP="00DC266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наглядности – использование демонстрационной доски, шахматных часов, дидактического материала, помогающего глубокому усвоению учебной программы;</w:t>
      </w:r>
    </w:p>
    <w:p w:rsidR="00DC2662" w:rsidRPr="00A7790D" w:rsidRDefault="00DC2662" w:rsidP="00DC266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индивидуальности – подхода в воспитании с учетом характера, способностей, интересов;</w:t>
      </w:r>
    </w:p>
    <w:p w:rsidR="00DC2662" w:rsidRPr="00A7790D" w:rsidRDefault="00DC2662" w:rsidP="00DC266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коллективности – использования индивидуальной, фронтальной и групповой работы;</w:t>
      </w:r>
    </w:p>
    <w:p w:rsidR="00DC2662" w:rsidRPr="00A7790D" w:rsidRDefault="00DC2662" w:rsidP="00DC266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сотрудничества – создание благоприятных условий для самореализации личности в коллективе;</w:t>
      </w:r>
    </w:p>
    <w:p w:rsidR="00DC2662" w:rsidRPr="00A7790D" w:rsidRDefault="00DC2662" w:rsidP="00DC266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lastRenderedPageBreak/>
        <w:t>связи теории и практики – применение знаний на практике (ведение партии, решение задач);</w:t>
      </w:r>
    </w:p>
    <w:p w:rsidR="00DC2662" w:rsidRPr="00A7790D" w:rsidRDefault="00DC2662" w:rsidP="00DC266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сочетание уважения к личности ребенка с разумной требовательностью.</w:t>
      </w:r>
    </w:p>
    <w:p w:rsidR="00DC2662" w:rsidRPr="00A7790D" w:rsidRDefault="00DC2662" w:rsidP="00DC2662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Цель: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формирование у учащихся целостного представления о шахматах и шахматной игре. </w:t>
      </w:r>
    </w:p>
    <w:p w:rsidR="00DC2662" w:rsidRPr="00A7790D" w:rsidRDefault="00DC2662" w:rsidP="00DC2662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Основные задачи программы: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систематизировать подходы к изучению шахматной игры; сформировать у учащихся единую систему понятий, связанных с созданием, получением, обработкой, интерпретацией и хранением информации по теории шахматной игры; показать основные приемы эффективного использования основных приемов шахматной игры; сформировать практический навык игры. </w:t>
      </w:r>
    </w:p>
    <w:p w:rsidR="00DC2662" w:rsidRPr="00A7790D" w:rsidRDefault="00DC2662" w:rsidP="00DC2662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Основные формы работы:</w:t>
      </w:r>
    </w:p>
    <w:p w:rsidR="00DC2662" w:rsidRPr="00A7790D" w:rsidRDefault="00DC2662" w:rsidP="00DC2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Краткие увлекательные рассказы об истории шахмат и шахматных фигурах;</w:t>
      </w:r>
    </w:p>
    <w:p w:rsidR="00DC2662" w:rsidRPr="00A7790D" w:rsidRDefault="00DC2662" w:rsidP="00DC2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Занимательные вопросы из жизни шахмат;</w:t>
      </w:r>
    </w:p>
    <w:p w:rsidR="00DC2662" w:rsidRPr="00A7790D" w:rsidRDefault="00DC2662" w:rsidP="00DC2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Шахматные партии;</w:t>
      </w:r>
    </w:p>
    <w:p w:rsidR="00DC2662" w:rsidRPr="00A7790D" w:rsidRDefault="00DC2662" w:rsidP="00DC2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Работа со словарем шахмат;</w:t>
      </w:r>
    </w:p>
    <w:p w:rsidR="00DC2662" w:rsidRPr="00A7790D" w:rsidRDefault="00DC2662" w:rsidP="00DC2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Турниры;</w:t>
      </w:r>
    </w:p>
    <w:p w:rsidR="00DC2662" w:rsidRPr="00A7790D" w:rsidRDefault="00DC2662" w:rsidP="00DC266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Презентации.</w:t>
      </w:r>
    </w:p>
    <w:p w:rsidR="00DC2662" w:rsidRPr="00A7790D" w:rsidRDefault="00DC2662" w:rsidP="00DC2662">
      <w:pPr>
        <w:pStyle w:val="a4"/>
        <w:rPr>
          <w:b/>
          <w:bCs/>
          <w:color w:val="595959" w:themeColor="text1" w:themeTint="A6"/>
        </w:rPr>
      </w:pPr>
      <w:r w:rsidRPr="00A7790D">
        <w:rPr>
          <w:b/>
          <w:bCs/>
          <w:color w:val="595959" w:themeColor="text1" w:themeTint="A6"/>
        </w:rPr>
        <w:t xml:space="preserve">Методы обучения: </w:t>
      </w:r>
    </w:p>
    <w:p w:rsidR="00DC2662" w:rsidRPr="00A7790D" w:rsidRDefault="00DC2662" w:rsidP="00DC26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объяснительно – иллюстративный;</w:t>
      </w:r>
    </w:p>
    <w:p w:rsidR="00DC2662" w:rsidRPr="00A7790D" w:rsidRDefault="00DC2662" w:rsidP="00DC26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проблемный;</w:t>
      </w:r>
    </w:p>
    <w:p w:rsidR="00DC2662" w:rsidRPr="00A7790D" w:rsidRDefault="00DC2662" w:rsidP="00DC26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поисковый;</w:t>
      </w:r>
    </w:p>
    <w:p w:rsidR="00DC2662" w:rsidRPr="00A7790D" w:rsidRDefault="00DC2662" w:rsidP="00DC266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эвристический. </w:t>
      </w:r>
    </w:p>
    <w:p w:rsidR="00DC2662" w:rsidRPr="00A7790D" w:rsidRDefault="00DC2662" w:rsidP="00DC2662">
      <w:pPr>
        <w:pStyle w:val="a4"/>
        <w:ind w:firstLine="360"/>
        <w:jc w:val="both"/>
        <w:rPr>
          <w:color w:val="595959" w:themeColor="text1" w:themeTint="A6"/>
        </w:rPr>
      </w:pPr>
      <w:r w:rsidRPr="00A7790D">
        <w:rPr>
          <w:b/>
          <w:bCs/>
          <w:color w:val="595959" w:themeColor="text1" w:themeTint="A6"/>
        </w:rPr>
        <w:t>Объяснительно – иллюстративный метод</w:t>
      </w:r>
      <w:r w:rsidRPr="00A7790D">
        <w:rPr>
          <w:color w:val="595959" w:themeColor="text1" w:themeTint="A6"/>
        </w:rPr>
        <w:t xml:space="preserve"> предполагает объяснение педагогом темы занятия на демонстрационной доске.</w:t>
      </w:r>
    </w:p>
    <w:p w:rsidR="00DC2662" w:rsidRPr="00A7790D" w:rsidRDefault="00DC2662" w:rsidP="00DC2662">
      <w:pPr>
        <w:pStyle w:val="a4"/>
        <w:ind w:firstLine="360"/>
        <w:jc w:val="both"/>
        <w:rPr>
          <w:color w:val="595959" w:themeColor="text1" w:themeTint="A6"/>
        </w:rPr>
      </w:pPr>
      <w:r w:rsidRPr="00A7790D">
        <w:rPr>
          <w:b/>
          <w:bCs/>
          <w:color w:val="595959" w:themeColor="text1" w:themeTint="A6"/>
        </w:rPr>
        <w:t>Проблемный метод</w:t>
      </w:r>
      <w:r w:rsidRPr="00A7790D">
        <w:rPr>
          <w:color w:val="595959" w:themeColor="text1" w:themeTint="A6"/>
        </w:rPr>
        <w:t xml:space="preserve"> предполагает активизацию самостоятельной познавательной деятельности детей посредством решения задач, требующих преодоления трудностей в решении, способствует глубокому и прочному усвоению приобретенных знаний, создает условия для продуктивного мышления и комплексного развития личности воспитанника. </w:t>
      </w:r>
    </w:p>
    <w:p w:rsidR="00DC2662" w:rsidRPr="00A7790D" w:rsidRDefault="00DC2662" w:rsidP="00DC2662">
      <w:pPr>
        <w:pStyle w:val="a4"/>
        <w:ind w:firstLine="360"/>
        <w:jc w:val="both"/>
        <w:rPr>
          <w:color w:val="595959" w:themeColor="text1" w:themeTint="A6"/>
        </w:rPr>
      </w:pPr>
      <w:r w:rsidRPr="00A7790D">
        <w:rPr>
          <w:b/>
          <w:bCs/>
          <w:color w:val="595959" w:themeColor="text1" w:themeTint="A6"/>
        </w:rPr>
        <w:lastRenderedPageBreak/>
        <w:t>Поисковый метод</w:t>
      </w:r>
      <w:r w:rsidRPr="00A7790D">
        <w:rPr>
          <w:color w:val="595959" w:themeColor="text1" w:themeTint="A6"/>
        </w:rPr>
        <w:t xml:space="preserve"> применяется очень часто. Детям предоставляется возможность самостоятельного решения сложной проблемы: оценка позиции, составление плана игры, расчет вариантов и сравнение их целесообразности. Я, как руководитель кружка, помогаю ученику, корректирую его действия, но не вмешиваюсь в процесс поиска решения. Метод способствует творческому развитию юного шахматиста.</w:t>
      </w:r>
    </w:p>
    <w:p w:rsidR="00DC2662" w:rsidRPr="00A7790D" w:rsidRDefault="00DC2662" w:rsidP="00DC2662">
      <w:pPr>
        <w:pStyle w:val="a4"/>
        <w:ind w:firstLine="360"/>
        <w:jc w:val="both"/>
        <w:rPr>
          <w:color w:val="595959" w:themeColor="text1" w:themeTint="A6"/>
        </w:rPr>
      </w:pPr>
      <w:r w:rsidRPr="00A7790D">
        <w:rPr>
          <w:b/>
          <w:bCs/>
          <w:color w:val="595959" w:themeColor="text1" w:themeTint="A6"/>
        </w:rPr>
        <w:t>Эвристический метод</w:t>
      </w:r>
      <w:r w:rsidRPr="00A7790D">
        <w:rPr>
          <w:color w:val="595959" w:themeColor="text1" w:themeTint="A6"/>
        </w:rPr>
        <w:t xml:space="preserve"> используется для развития познавательной активности. Я предлагаю кружковцам исследование различных позиций для определения новых, неожиданных вариантов. Метод способствует формированию объективности самооценки, критичности мышления.</w:t>
      </w:r>
    </w:p>
    <w:p w:rsidR="00DC2662" w:rsidRPr="00A7790D" w:rsidRDefault="00DC2662" w:rsidP="00DC2662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Пользу от шахмат можно разделить на несколько блоков:</w:t>
      </w:r>
    </w:p>
    <w:p w:rsidR="00DC2662" w:rsidRPr="00A7790D" w:rsidRDefault="00DC2662" w:rsidP="00DC2662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</w:rPr>
        <w:t>1. Ребенок учится принимать самостоятельные решения и отвечать за них.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Пусть решения пока самые простые (куда и какой фигурой пойти), а ответственность не так страшна (самое страшное – проигрыш) – но это уже ответственность.</w:t>
      </w:r>
    </w:p>
    <w:p w:rsidR="00DC2662" w:rsidRPr="00A7790D" w:rsidRDefault="00DC2662" w:rsidP="00DC2662">
      <w:pPr>
        <w:spacing w:before="100" w:beforeAutospacing="1" w:after="100" w:afterAutospacing="1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</w:rPr>
        <w:t>2. Вырабатывается усидчивость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– в течение определенного времени ребенок учится концентрировать свое внимание на одном процессе, на игре в шахматы.</w:t>
      </w:r>
    </w:p>
    <w:p w:rsidR="00DC2662" w:rsidRPr="00A7790D" w:rsidRDefault="00DC2662" w:rsidP="00DC2662">
      <w:pPr>
        <w:spacing w:before="100" w:beforeAutospacing="1" w:after="100" w:afterAutospacing="1"/>
        <w:rPr>
          <w:rFonts w:ascii="Times New Roman" w:hAnsi="Times New Roman" w:cs="Times New Roman"/>
          <w:i/>
          <w:i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</w:rPr>
        <w:t>3. У ребенка вырабатывается пространственное воображение</w:t>
      </w:r>
      <w:r w:rsidRPr="00A7790D">
        <w:rPr>
          <w:rFonts w:ascii="Times New Roman" w:hAnsi="Times New Roman" w:cs="Times New Roman"/>
          <w:i/>
          <w:iCs/>
          <w:color w:val="595959" w:themeColor="text1" w:themeTint="A6"/>
          <w:sz w:val="24"/>
          <w:szCs w:val="24"/>
        </w:rPr>
        <w:t>.</w:t>
      </w:r>
    </w:p>
    <w:p w:rsidR="00DC2662" w:rsidRPr="00A7790D" w:rsidRDefault="00DC2662" w:rsidP="00DC2662">
      <w:pPr>
        <w:spacing w:before="100" w:beforeAutospacing="1" w:after="100" w:afterAutospacing="1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</w:rPr>
        <w:t xml:space="preserve">4. У ребенка формируется внутренний план </w:t>
      </w:r>
      <w:proofErr w:type="gramStart"/>
      <w:r w:rsidRPr="00A7790D">
        <w:rPr>
          <w:rFonts w:ascii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</w:rPr>
        <w:t>действий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="001D17F0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(</w:t>
      </w:r>
      <w:proofErr w:type="gram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способности действовать в уме).</w:t>
      </w:r>
    </w:p>
    <w:p w:rsidR="00DC2662" w:rsidRPr="00A7790D" w:rsidRDefault="00DC2662" w:rsidP="00DC2662">
      <w:pPr>
        <w:spacing w:before="100" w:beforeAutospacing="1" w:after="100" w:afterAutospacing="1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i/>
          <w:iCs/>
          <w:color w:val="595959" w:themeColor="text1" w:themeTint="A6"/>
          <w:sz w:val="24"/>
          <w:szCs w:val="24"/>
        </w:rPr>
        <w:t>5. Шахматы воспитывают характер,</w:t>
      </w: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 xml:space="preserve"> 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именно за счёт своей спортивной составляющей. Поражение или ошибка – это возможность для развития, любая неудача – это возможность для преодоления. Поэтому очень важно выработать правильное отношение к ошибкам. Желание побеждать и быть лучшим заставит ребёнка заниматься.</w:t>
      </w:r>
    </w:p>
    <w:p w:rsidR="00DC2662" w:rsidRPr="00A7790D" w:rsidRDefault="00DC2662" w:rsidP="00DC2662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2. Требования к уровню подготовки учащихся</w:t>
      </w:r>
    </w:p>
    <w:p w:rsidR="00DC2662" w:rsidRPr="00A7790D" w:rsidRDefault="00DC2662" w:rsidP="00DC2662">
      <w:pPr>
        <w:spacing w:before="100" w:beforeAutospacing="1" w:after="100" w:afterAutospacing="1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Ожидаемые результаты:</w:t>
      </w:r>
    </w:p>
    <w:p w:rsidR="00DC2662" w:rsidRPr="00A7790D" w:rsidRDefault="00DC2662" w:rsidP="00DC2662">
      <w:pPr>
        <w:pStyle w:val="a5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возросший интерес к шахматам;</w:t>
      </w:r>
    </w:p>
    <w:p w:rsidR="00DC2662" w:rsidRPr="00A7790D" w:rsidRDefault="00DC2662" w:rsidP="00DC2662">
      <w:pPr>
        <w:pStyle w:val="a5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развитие интеллектуальных способностей;</w:t>
      </w:r>
    </w:p>
    <w:p w:rsidR="00DC2662" w:rsidRPr="00A7790D" w:rsidRDefault="00DC2662" w:rsidP="00DC2662">
      <w:pPr>
        <w:pStyle w:val="a5"/>
        <w:numPr>
          <w:ilvl w:val="0"/>
          <w:numId w:val="6"/>
        </w:numPr>
        <w:spacing w:before="100" w:beforeAutospacing="1" w:after="100" w:afterAutospacing="1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воспитание чувства уверенности и собственного достоинства.</w:t>
      </w:r>
    </w:p>
    <w:p w:rsidR="00DC2662" w:rsidRPr="00A7790D" w:rsidRDefault="00DC2662" w:rsidP="00DC2662">
      <w:pPr>
        <w:pStyle w:val="a4"/>
        <w:rPr>
          <w:b/>
          <w:bCs/>
          <w:color w:val="595959" w:themeColor="text1" w:themeTint="A6"/>
        </w:rPr>
      </w:pPr>
      <w:r w:rsidRPr="00A7790D">
        <w:rPr>
          <w:b/>
          <w:bCs/>
          <w:color w:val="595959" w:themeColor="text1" w:themeTint="A6"/>
        </w:rPr>
        <w:lastRenderedPageBreak/>
        <w:t>К концу учебного года дети должны знать:</w:t>
      </w:r>
    </w:p>
    <w:p w:rsidR="00DC2662" w:rsidRPr="00A7790D" w:rsidRDefault="00DC2662" w:rsidP="00DC2662">
      <w:pPr>
        <w:pStyle w:val="a4"/>
        <w:numPr>
          <w:ilvl w:val="0"/>
          <w:numId w:val="4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 xml:space="preserve">шахматные термины: белое и черное поле, горизонталь, вертикаль, диагональ, </w:t>
      </w:r>
      <w:proofErr w:type="gramStart"/>
      <w:r w:rsidRPr="00A7790D">
        <w:rPr>
          <w:color w:val="595959" w:themeColor="text1" w:themeTint="A6"/>
        </w:rPr>
        <w:t>центр,  партнеры</w:t>
      </w:r>
      <w:proofErr w:type="gramEnd"/>
      <w:r w:rsidRPr="00A7790D">
        <w:rPr>
          <w:color w:val="595959" w:themeColor="text1" w:themeTint="A6"/>
        </w:rPr>
        <w:t>, начальное положение, белые, черные, ход, длинная и короткая рокировка, шах, мат, пат</w:t>
      </w:r>
      <w:r w:rsidR="00984885">
        <w:rPr>
          <w:color w:val="595959" w:themeColor="text1" w:themeTint="A6"/>
        </w:rPr>
        <w:t xml:space="preserve"> </w:t>
      </w:r>
      <w:r w:rsidRPr="00A7790D">
        <w:rPr>
          <w:color w:val="595959" w:themeColor="text1" w:themeTint="A6"/>
        </w:rPr>
        <w:t>(ничья)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>;</w:t>
      </w:r>
    </w:p>
    <w:p w:rsidR="00DC2662" w:rsidRPr="00A7790D" w:rsidRDefault="00DC2662" w:rsidP="00DC2662">
      <w:pPr>
        <w:pStyle w:val="a4"/>
        <w:numPr>
          <w:ilvl w:val="0"/>
          <w:numId w:val="4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названия шахматных фигур: ладья, слон, ферзь, конь, пешка, король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 xml:space="preserve">; </w:t>
      </w:r>
    </w:p>
    <w:p w:rsidR="00DC2662" w:rsidRPr="00A7790D" w:rsidRDefault="00DC2662" w:rsidP="00DC2662">
      <w:pPr>
        <w:pStyle w:val="a4"/>
        <w:numPr>
          <w:ilvl w:val="0"/>
          <w:numId w:val="4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правила хода и взятия каждой фигуры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 xml:space="preserve">. </w:t>
      </w:r>
    </w:p>
    <w:p w:rsidR="00DC2662" w:rsidRDefault="00DC2662" w:rsidP="00DC2662">
      <w:pPr>
        <w:pStyle w:val="a4"/>
        <w:numPr>
          <w:ilvl w:val="0"/>
          <w:numId w:val="4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ценность шахматных фигур, сравнительную силу фигур</w:t>
      </w:r>
      <w:r w:rsidR="001D17F0">
        <w:rPr>
          <w:color w:val="595959" w:themeColor="text1" w:themeTint="A6"/>
        </w:rPr>
        <w:t xml:space="preserve"> (1-11 класс)</w:t>
      </w:r>
    </w:p>
    <w:p w:rsidR="00DC2662" w:rsidRPr="00A7790D" w:rsidRDefault="00DC2662" w:rsidP="00DC2662">
      <w:pPr>
        <w:pStyle w:val="a4"/>
        <w:rPr>
          <w:b/>
          <w:bCs/>
          <w:color w:val="595959" w:themeColor="text1" w:themeTint="A6"/>
        </w:rPr>
      </w:pPr>
      <w:r w:rsidRPr="00A7790D">
        <w:rPr>
          <w:b/>
          <w:bCs/>
          <w:color w:val="595959" w:themeColor="text1" w:themeTint="A6"/>
        </w:rPr>
        <w:t>К концу учебного года дети должны уметь:</w:t>
      </w:r>
    </w:p>
    <w:p w:rsidR="00DC2662" w:rsidRPr="00A7790D" w:rsidRDefault="00DC2662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ориентироваться на шахматной доске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>;</w:t>
      </w:r>
    </w:p>
    <w:p w:rsidR="00DC2662" w:rsidRPr="00A7790D" w:rsidRDefault="00DC2662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играть каждой фигурой в отдельности и в совокупности с другими фигурами без нарушений правил шахматного кодекса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>;</w:t>
      </w:r>
    </w:p>
    <w:p w:rsidR="00DC2662" w:rsidRPr="00A7790D" w:rsidRDefault="00DC2662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правильно расставлять фигуры перед игрой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>;</w:t>
      </w:r>
    </w:p>
    <w:p w:rsidR="00DC2662" w:rsidRPr="00A7790D" w:rsidRDefault="00DC2662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рокировать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>;</w:t>
      </w:r>
    </w:p>
    <w:p w:rsidR="00DC2662" w:rsidRPr="00A7790D" w:rsidRDefault="00DC2662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объявлять шах</w:t>
      </w:r>
      <w:r w:rsidR="001D17F0">
        <w:rPr>
          <w:color w:val="595959" w:themeColor="text1" w:themeTint="A6"/>
        </w:rPr>
        <w:t xml:space="preserve"> (1-11 класс)</w:t>
      </w:r>
      <w:r w:rsidRPr="00A7790D">
        <w:rPr>
          <w:color w:val="595959" w:themeColor="text1" w:themeTint="A6"/>
        </w:rPr>
        <w:t>;</w:t>
      </w:r>
    </w:p>
    <w:p w:rsidR="00DC2662" w:rsidRPr="00A7790D" w:rsidRDefault="001D17F0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>
        <w:rPr>
          <w:color w:val="595959" w:themeColor="text1" w:themeTint="A6"/>
        </w:rPr>
        <w:t>ставить мат</w:t>
      </w:r>
      <w:r w:rsidRPr="001D17F0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>(1-11 класс)</w:t>
      </w:r>
      <w:r w:rsidRPr="00A7790D">
        <w:rPr>
          <w:color w:val="595959" w:themeColor="text1" w:themeTint="A6"/>
        </w:rPr>
        <w:t>;</w:t>
      </w:r>
    </w:p>
    <w:p w:rsidR="00DC2662" w:rsidRPr="00A7790D" w:rsidRDefault="00DC2662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матовать одинокого короля двумя ладьями, ферзем и ладьей, королем и ферзем, королем и ладьей</w:t>
      </w:r>
      <w:r w:rsidR="001D17F0">
        <w:rPr>
          <w:color w:val="595959" w:themeColor="text1" w:themeTint="A6"/>
        </w:rPr>
        <w:t xml:space="preserve"> (3-11 класс)</w:t>
      </w:r>
      <w:r w:rsidRPr="00A7790D">
        <w:rPr>
          <w:color w:val="595959" w:themeColor="text1" w:themeTint="A6"/>
        </w:rPr>
        <w:t>;</w:t>
      </w:r>
    </w:p>
    <w:p w:rsidR="00DC2662" w:rsidRDefault="00DC2662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 w:rsidRPr="00A7790D">
        <w:rPr>
          <w:color w:val="595959" w:themeColor="text1" w:themeTint="A6"/>
        </w:rPr>
        <w:t>проводить элементарные комбинации</w:t>
      </w:r>
      <w:r w:rsidR="001D17F0">
        <w:rPr>
          <w:color w:val="595959" w:themeColor="text1" w:themeTint="A6"/>
        </w:rPr>
        <w:t xml:space="preserve"> (3-11 класс)</w:t>
      </w:r>
      <w:r w:rsidRPr="00A7790D">
        <w:rPr>
          <w:color w:val="595959" w:themeColor="text1" w:themeTint="A6"/>
        </w:rPr>
        <w:t>.</w:t>
      </w:r>
    </w:p>
    <w:p w:rsidR="00984885" w:rsidRPr="00A7790D" w:rsidRDefault="00984885" w:rsidP="00DC2662">
      <w:pPr>
        <w:pStyle w:val="a4"/>
        <w:numPr>
          <w:ilvl w:val="0"/>
          <w:numId w:val="5"/>
        </w:numPr>
        <w:rPr>
          <w:color w:val="595959" w:themeColor="text1" w:themeTint="A6"/>
        </w:rPr>
      </w:pPr>
      <w:r>
        <w:rPr>
          <w:color w:val="595959" w:themeColor="text1" w:themeTint="A6"/>
        </w:rPr>
        <w:t xml:space="preserve">решать шахматные задачи </w:t>
      </w:r>
      <w:proofErr w:type="gramStart"/>
      <w:r>
        <w:rPr>
          <w:color w:val="595959" w:themeColor="text1" w:themeTint="A6"/>
        </w:rPr>
        <w:t>(</w:t>
      </w:r>
      <w:r w:rsidR="0071214E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>1</w:t>
      </w:r>
      <w:proofErr w:type="gramEnd"/>
      <w:r>
        <w:rPr>
          <w:color w:val="595959" w:themeColor="text1" w:themeTint="A6"/>
        </w:rPr>
        <w:t>-2 класс: мат в 1 ход, как выбрать лучший ход</w:t>
      </w:r>
      <w:r w:rsidR="0071214E">
        <w:rPr>
          <w:color w:val="595959" w:themeColor="text1" w:themeTint="A6"/>
        </w:rPr>
        <w:t>, рокировка</w:t>
      </w:r>
      <w:r>
        <w:rPr>
          <w:color w:val="595959" w:themeColor="text1" w:themeTint="A6"/>
        </w:rPr>
        <w:t>; 3-4 класс:</w:t>
      </w:r>
      <w:r w:rsidR="0071214E" w:rsidRPr="0071214E">
        <w:rPr>
          <w:color w:val="595959" w:themeColor="text1" w:themeTint="A6"/>
        </w:rPr>
        <w:t xml:space="preserve"> </w:t>
      </w:r>
      <w:r w:rsidR="0071214E">
        <w:rPr>
          <w:color w:val="595959" w:themeColor="text1" w:themeTint="A6"/>
        </w:rPr>
        <w:t>«форточка» для короля,</w:t>
      </w:r>
      <w:r>
        <w:rPr>
          <w:color w:val="595959" w:themeColor="text1" w:themeTint="A6"/>
        </w:rPr>
        <w:t xml:space="preserve"> мат в 2 хода, взаимодействие фигур; 5-6 класс:</w:t>
      </w:r>
      <w:r w:rsidR="0071214E">
        <w:rPr>
          <w:color w:val="595959" w:themeColor="text1" w:themeTint="A6"/>
        </w:rPr>
        <w:t xml:space="preserve"> висящие фигуры,</w:t>
      </w:r>
      <w:r>
        <w:rPr>
          <w:color w:val="595959" w:themeColor="text1" w:themeTint="A6"/>
        </w:rPr>
        <w:t xml:space="preserve"> двойной удар, связка; 7-8 класс: сквозное нападение, завлечение; 9-11 класс: двойной шах, </w:t>
      </w:r>
      <w:r w:rsidR="0071214E">
        <w:rPr>
          <w:color w:val="595959" w:themeColor="text1" w:themeTint="A6"/>
        </w:rPr>
        <w:t xml:space="preserve">плохой шах, </w:t>
      </w:r>
      <w:r>
        <w:rPr>
          <w:color w:val="595959" w:themeColor="text1" w:themeTint="A6"/>
        </w:rPr>
        <w:t xml:space="preserve">вскрытое нападение) </w:t>
      </w:r>
    </w:p>
    <w:p w:rsidR="00DC2662" w:rsidRPr="001D17F0" w:rsidRDefault="00DC2662" w:rsidP="00984885">
      <w:pPr>
        <w:pStyle w:val="a4"/>
        <w:rPr>
          <w:i/>
          <w:color w:val="595959" w:themeColor="text1" w:themeTint="A6"/>
        </w:rPr>
      </w:pPr>
      <w:r w:rsidRPr="001D17F0">
        <w:rPr>
          <w:bCs/>
          <w:i/>
          <w:color w:val="595959" w:themeColor="text1" w:themeTint="A6"/>
        </w:rPr>
        <w:t>Шахматы - это не только игра, доставляющая детям радость творчества, но и действенное, эффективное средство их умственного развития.</w:t>
      </w:r>
      <w:r w:rsidRPr="001D17F0">
        <w:rPr>
          <w:i/>
          <w:color w:val="595959" w:themeColor="text1" w:themeTint="A6"/>
        </w:rPr>
        <w:br w:type="page"/>
      </w:r>
    </w:p>
    <w:p w:rsidR="00DC2662" w:rsidRPr="00A7790D" w:rsidRDefault="00DC2662" w:rsidP="00DC2662">
      <w:pPr>
        <w:spacing w:after="0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lastRenderedPageBreak/>
        <w:t>3. Календарно-тематическое планирование</w:t>
      </w:r>
    </w:p>
    <w:p w:rsidR="00DC2662" w:rsidRPr="00A7790D" w:rsidRDefault="00DC2662" w:rsidP="00DC2662">
      <w:pPr>
        <w:spacing w:after="0"/>
        <w:jc w:val="center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tbl>
      <w:tblPr>
        <w:tblW w:w="142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7"/>
        <w:gridCol w:w="1224"/>
        <w:gridCol w:w="6595"/>
        <w:gridCol w:w="850"/>
        <w:gridCol w:w="4962"/>
      </w:tblGrid>
      <w:tr w:rsidR="00A7790D" w:rsidRPr="00A7790D" w:rsidTr="004127CE">
        <w:trPr>
          <w:trHeight w:val="450"/>
        </w:trPr>
        <w:tc>
          <w:tcPr>
            <w:tcW w:w="617" w:type="dxa"/>
            <w:vAlign w:val="center"/>
          </w:tcPr>
          <w:p w:rsidR="00DC2662" w:rsidRPr="00A7790D" w:rsidRDefault="00DC2662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№ п</w:t>
            </w: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  <w:lang w:val="en-US"/>
              </w:rPr>
              <w:t>/</w:t>
            </w: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п</w:t>
            </w:r>
          </w:p>
        </w:tc>
        <w:tc>
          <w:tcPr>
            <w:tcW w:w="1224" w:type="dxa"/>
            <w:vAlign w:val="center"/>
          </w:tcPr>
          <w:p w:rsidR="00DC2662" w:rsidRPr="00A7790D" w:rsidRDefault="00DC2662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Дата</w:t>
            </w:r>
          </w:p>
        </w:tc>
        <w:tc>
          <w:tcPr>
            <w:tcW w:w="6595" w:type="dxa"/>
            <w:vAlign w:val="center"/>
          </w:tcPr>
          <w:p w:rsidR="00DC2662" w:rsidRPr="00A7790D" w:rsidRDefault="00DC2662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Темы занятий</w:t>
            </w:r>
          </w:p>
        </w:tc>
        <w:tc>
          <w:tcPr>
            <w:tcW w:w="850" w:type="dxa"/>
            <w:vAlign w:val="center"/>
          </w:tcPr>
          <w:p w:rsidR="00DC2662" w:rsidRPr="00A7790D" w:rsidRDefault="00DC2662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к</w:t>
            </w: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  <w:lang w:val="en-US"/>
              </w:rPr>
              <w:t>/</w:t>
            </w: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 xml:space="preserve"> час</w:t>
            </w:r>
          </w:p>
        </w:tc>
        <w:tc>
          <w:tcPr>
            <w:tcW w:w="4962" w:type="dxa"/>
            <w:vAlign w:val="center"/>
          </w:tcPr>
          <w:p w:rsidR="00DC2662" w:rsidRPr="00A7790D" w:rsidRDefault="00DC2662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b/>
                <w:color w:val="595959" w:themeColor="text1" w:themeTint="A6"/>
                <w:sz w:val="24"/>
                <w:szCs w:val="24"/>
              </w:rPr>
              <w:t>Вид деятельности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8B0768" w:rsidRPr="00A7790D" w:rsidRDefault="008B0768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1.</w:t>
            </w:r>
          </w:p>
        </w:tc>
        <w:tc>
          <w:tcPr>
            <w:tcW w:w="1224" w:type="dxa"/>
          </w:tcPr>
          <w:p w:rsidR="008B0768" w:rsidRPr="00A7790D" w:rsidRDefault="008B0768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8B0768" w:rsidRPr="00A7790D" w:rsidRDefault="008B0768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Вводное занятие. Что такое шахматы?</w:t>
            </w:r>
          </w:p>
        </w:tc>
        <w:tc>
          <w:tcPr>
            <w:tcW w:w="850" w:type="dxa"/>
          </w:tcPr>
          <w:p w:rsidR="008B0768" w:rsidRPr="00A7790D" w:rsidRDefault="00CF069C" w:rsidP="00984885">
            <w:pPr>
              <w:jc w:val="center"/>
              <w:rPr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8B0768" w:rsidRPr="00A7790D" w:rsidRDefault="008B0768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Беседа. Презентация.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Шахматная доска.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Работа с демонстрационной доской. Практика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Поле боя и войско.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Работа с демонстрационной доской. Практика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4.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Начальная позиция фигур на шахматной доске. Ходы фигур.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proofErr w:type="spellStart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Дид</w:t>
            </w:r>
            <w:proofErr w:type="spellEnd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 игра «Вертикаль» и «Горизонталь»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5.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Начальная позиция фигур на шахматной доске. Ходы фигур.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proofErr w:type="spellStart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Дид</w:t>
            </w:r>
            <w:proofErr w:type="spellEnd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 игра «Вертикаль» и «Горизонталь»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6.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«Способности» фигур.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Теория. Презентация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7.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Ходы и взятие фигур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Практикум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8.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Что такое вечный Шах и Пат.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Практикум и теория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9.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Ценность шахматных фигур. Кто сильнее?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Практикум и теория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10.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Достижение материального перевеса.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Практикум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11.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Способы защиты.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Практикум и теория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12.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Пешки - охрана короля (пешечное прикрытие).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13.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Ладья против слона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 и практикум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14.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Ферзь. Ферзь против слона и ладьи.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Беседа, практикум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15.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Мат ферзем.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 и практика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Мат ладьей.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 и практика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17.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Солдат становится генералом (король, легкая фигура и пешка против короля).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Беседа и практикум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18.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Типичные матовые финалы.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Работа с компьютером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19.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Рокировка и ее правила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 и практика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20.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Шахматная партия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21.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Шахматная партия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</w:t>
            </w:r>
          </w:p>
        </w:tc>
      </w:tr>
      <w:tr w:rsidR="00A7790D" w:rsidRPr="00A7790D" w:rsidTr="004127CE">
        <w:trPr>
          <w:trHeight w:val="158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22.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Техника </w:t>
            </w:r>
            <w:proofErr w:type="spellStart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матования</w:t>
            </w:r>
            <w:proofErr w:type="spellEnd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 одинокого короля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Практикум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23.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Ничья, пат.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24.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Шахматный дебют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Игра, теория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25.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Шахматный дебют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 и теория</w:t>
            </w:r>
          </w:p>
        </w:tc>
      </w:tr>
      <w:tr w:rsidR="00A7790D" w:rsidRPr="00A7790D" w:rsidTr="004127CE">
        <w:trPr>
          <w:trHeight w:val="346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26.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Шахматный дебют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 и теория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27.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Основы </w:t>
            </w:r>
            <w:proofErr w:type="spellStart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Миттешпиля</w:t>
            </w:r>
            <w:proofErr w:type="spellEnd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28.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 xml:space="preserve">Основы </w:t>
            </w:r>
            <w:proofErr w:type="spellStart"/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Миттешпиля</w:t>
            </w:r>
            <w:proofErr w:type="spellEnd"/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Игровые комбинации</w:t>
            </w:r>
          </w:p>
        </w:tc>
      </w:tr>
      <w:tr w:rsidR="00A7790D" w:rsidRPr="00A7790D" w:rsidTr="004127CE">
        <w:trPr>
          <w:trHeight w:val="346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29.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Эндшпиль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 и практика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30.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Эндшпиль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 и практика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31.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Эндшпиль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Теория и практика</w:t>
            </w:r>
          </w:p>
        </w:tc>
      </w:tr>
      <w:tr w:rsidR="00A7790D" w:rsidRPr="00A7790D" w:rsidTr="004127CE">
        <w:trPr>
          <w:trHeight w:val="346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32.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Шахматная комбинация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33.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Шахматная комбинация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</w:t>
            </w:r>
          </w:p>
        </w:tc>
      </w:tr>
      <w:tr w:rsidR="00A7790D" w:rsidRPr="00A7790D" w:rsidTr="004127CE">
        <w:trPr>
          <w:trHeight w:val="330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Шахматная комбинация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Игра</w:t>
            </w:r>
          </w:p>
        </w:tc>
      </w:tr>
      <w:tr w:rsidR="00A7790D" w:rsidRPr="00A7790D" w:rsidTr="004127CE">
        <w:trPr>
          <w:trHeight w:val="346"/>
        </w:trPr>
        <w:tc>
          <w:tcPr>
            <w:tcW w:w="617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35.</w:t>
            </w:r>
          </w:p>
        </w:tc>
        <w:tc>
          <w:tcPr>
            <w:tcW w:w="1224" w:type="dxa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</w:p>
        </w:tc>
        <w:tc>
          <w:tcPr>
            <w:tcW w:w="6595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Заключительное занятие</w:t>
            </w:r>
          </w:p>
        </w:tc>
        <w:tc>
          <w:tcPr>
            <w:tcW w:w="850" w:type="dxa"/>
          </w:tcPr>
          <w:p w:rsidR="00CF069C" w:rsidRPr="00A7790D" w:rsidRDefault="00CF069C" w:rsidP="00984885">
            <w:pPr>
              <w:jc w:val="center"/>
              <w:rPr>
                <w:color w:val="595959" w:themeColor="text1" w:themeTint="A6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:rsidR="00CF069C" w:rsidRPr="00A7790D" w:rsidRDefault="00CF069C" w:rsidP="005A090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color w:val="595959" w:themeColor="text1" w:themeTint="A6"/>
                <w:sz w:val="24"/>
                <w:szCs w:val="24"/>
              </w:rPr>
              <w:t>Подведение итогов</w:t>
            </w:r>
          </w:p>
        </w:tc>
      </w:tr>
      <w:tr w:rsidR="00A7790D" w:rsidRPr="00A7790D" w:rsidTr="004127CE">
        <w:trPr>
          <w:trHeight w:val="346"/>
        </w:trPr>
        <w:tc>
          <w:tcPr>
            <w:tcW w:w="8436" w:type="dxa"/>
            <w:gridSpan w:val="3"/>
          </w:tcPr>
          <w:p w:rsidR="00DC2662" w:rsidRPr="00A7790D" w:rsidRDefault="00DC2662" w:rsidP="005A09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  <w:t>Итого:</w:t>
            </w:r>
          </w:p>
        </w:tc>
        <w:tc>
          <w:tcPr>
            <w:tcW w:w="850" w:type="dxa"/>
          </w:tcPr>
          <w:p w:rsidR="00DC2662" w:rsidRPr="00A7790D" w:rsidRDefault="00CF069C" w:rsidP="009848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</w:pPr>
            <w:r w:rsidRPr="00A7790D"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  <w:t>70</w:t>
            </w:r>
          </w:p>
        </w:tc>
        <w:tc>
          <w:tcPr>
            <w:tcW w:w="4962" w:type="dxa"/>
          </w:tcPr>
          <w:p w:rsidR="00DC2662" w:rsidRPr="00A7790D" w:rsidRDefault="00DC2662" w:rsidP="005A09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24"/>
                <w:szCs w:val="24"/>
              </w:rPr>
            </w:pPr>
          </w:p>
        </w:tc>
      </w:tr>
    </w:tbl>
    <w:p w:rsidR="00DC2662" w:rsidRPr="00A7790D" w:rsidRDefault="00DC2662" w:rsidP="00DC2662">
      <w:pPr>
        <w:spacing w:after="0"/>
        <w:jc w:val="center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:rsidR="00DC2662" w:rsidRPr="00A7790D" w:rsidRDefault="00DC2662" w:rsidP="00DC2662">
      <w:pPr>
        <w:rPr>
          <w:color w:val="595959" w:themeColor="text1" w:themeTint="A6"/>
          <w:sz w:val="24"/>
          <w:szCs w:val="24"/>
        </w:rPr>
      </w:pPr>
    </w:p>
    <w:p w:rsidR="00DC2662" w:rsidRPr="00A7790D" w:rsidRDefault="00DC2662" w:rsidP="004127CE">
      <w:pPr>
        <w:tabs>
          <w:tab w:val="left" w:pos="3480"/>
        </w:tabs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bookmarkStart w:id="1" w:name="bookmark14"/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4. Перечень учебно-методических средств.</w:t>
      </w:r>
    </w:p>
    <w:p w:rsidR="00DC2662" w:rsidRPr="00A7790D" w:rsidRDefault="00DC2662" w:rsidP="00DC2662">
      <w:pPr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Методическое обеспечение</w:t>
      </w:r>
      <w:bookmarkEnd w:id="1"/>
    </w:p>
    <w:p w:rsidR="00DC2662" w:rsidRPr="00A7790D" w:rsidRDefault="00DC2662" w:rsidP="00DC2662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bookmarkStart w:id="2" w:name="bookmark15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Демонстрационная доска с шахматными фигурами – 1</w:t>
      </w:r>
      <w:bookmarkEnd w:id="2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;</w:t>
      </w:r>
    </w:p>
    <w:p w:rsidR="00DC2662" w:rsidRPr="00A7790D" w:rsidRDefault="00DC2662" w:rsidP="00DC2662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bookmarkStart w:id="3" w:name="bookmark16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Шахматы – </w:t>
      </w:r>
      <w:bookmarkEnd w:id="3"/>
      <w:r w:rsidR="00D40EF7"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33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;</w:t>
      </w:r>
    </w:p>
    <w:p w:rsidR="00DC2662" w:rsidRPr="00A7790D" w:rsidRDefault="00DC2662" w:rsidP="00DC2662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bookmarkStart w:id="4" w:name="bookmark17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Шахматные часы – </w:t>
      </w:r>
      <w:bookmarkEnd w:id="4"/>
      <w:r w:rsidR="00D40EF7"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3</w:t>
      </w: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;</w:t>
      </w:r>
    </w:p>
    <w:p w:rsidR="00DC2662" w:rsidRPr="00A7790D" w:rsidRDefault="00DC2662" w:rsidP="00DC2662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Компьютер;</w:t>
      </w:r>
    </w:p>
    <w:p w:rsidR="00DC2662" w:rsidRPr="00A7790D" w:rsidRDefault="00DC2662" w:rsidP="00DC2662">
      <w:pPr>
        <w:pStyle w:val="a5"/>
        <w:numPr>
          <w:ilvl w:val="0"/>
          <w:numId w:val="7"/>
        </w:numPr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Компьютерная игра в шахматы для начинающих разной сложности.</w:t>
      </w:r>
    </w:p>
    <w:p w:rsidR="00DC2662" w:rsidRPr="00A7790D" w:rsidRDefault="00DC2662" w:rsidP="00DC2662">
      <w:pPr>
        <w:pStyle w:val="a5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5.</w:t>
      </w:r>
      <w:r w:rsidR="00601DA5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 xml:space="preserve"> </w:t>
      </w:r>
      <w:bookmarkStart w:id="5" w:name="bookmark18"/>
      <w:r w:rsidRPr="00A7790D">
        <w:rPr>
          <w:rFonts w:ascii="Times New Roman" w:hAnsi="Times New Roman" w:cs="Times New Roman"/>
          <w:b/>
          <w:bCs/>
          <w:color w:val="595959" w:themeColor="text1" w:themeTint="A6"/>
          <w:sz w:val="24"/>
          <w:szCs w:val="24"/>
        </w:rPr>
        <w:t>Литература</w:t>
      </w:r>
      <w:bookmarkEnd w:id="5"/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Авербах Ю., Бейлин М. Путешествие в Шахматное королевство. - М.: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ФиС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1972;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Бронштейн Д. Самоучитель шахматной игры. - М.: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ФиС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1980, 1982;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Костьев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А. Шахматный кружок в школе и пионерском лагере. - М.: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ФиС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1980;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Панов В. Шахматы для начинающих. - М.: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ФиС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1955;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Шахматы детям. - </w:t>
      </w:r>
      <w:proofErr w:type="gram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СПб.:</w:t>
      </w:r>
      <w:proofErr w:type="gram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Респекс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, 1994;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Таль М.Н., Дамский Я.В. Атака. - М., 1997;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lastRenderedPageBreak/>
        <w:t>Туров Б.И. Жемчужины шахматного творчества - М., 1981;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Спутник шахматиста: Справочник/В.П.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Елесин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, Б.М. Волков, </w:t>
      </w: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А.И.Крюков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. - М.: Воениздат, 1992;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Гик Е.Я. Компьютерные шахматы: Сборник. - М.: Агентство «ФАИР», 1997;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Гродзенский С.Я. Шахматы в жизни ученых. - М.: Наука, 1983;</w:t>
      </w:r>
    </w:p>
    <w:p w:rsidR="00DC2662" w:rsidRPr="00A7790D" w:rsidRDefault="00DC2662" w:rsidP="00DC2662">
      <w:pPr>
        <w:pStyle w:val="a5"/>
        <w:numPr>
          <w:ilvl w:val="0"/>
          <w:numId w:val="8"/>
        </w:numPr>
        <w:ind w:left="709" w:hanging="426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  <w:proofErr w:type="spellStart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Линдер</w:t>
      </w:r>
      <w:proofErr w:type="spellEnd"/>
      <w:r w:rsidRPr="00A7790D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И.М., Шахматы на Руси. - М.: Наука, 1975.</w:t>
      </w:r>
    </w:p>
    <w:p w:rsidR="00DC2662" w:rsidRPr="00A7790D" w:rsidRDefault="00DC2662" w:rsidP="00DC2662">
      <w:pPr>
        <w:rPr>
          <w:color w:val="595959" w:themeColor="text1" w:themeTint="A6"/>
          <w:sz w:val="24"/>
          <w:szCs w:val="24"/>
        </w:rPr>
      </w:pPr>
    </w:p>
    <w:p w:rsidR="00894BF4" w:rsidRPr="00A7790D" w:rsidRDefault="00786175">
      <w:pPr>
        <w:rPr>
          <w:color w:val="595959" w:themeColor="text1" w:themeTint="A6"/>
          <w:sz w:val="24"/>
          <w:szCs w:val="24"/>
        </w:rPr>
      </w:pPr>
    </w:p>
    <w:sectPr w:rsidR="00894BF4" w:rsidRPr="00A7790D" w:rsidSect="004127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175" w:rsidRDefault="00786175" w:rsidP="00BE60B2">
      <w:pPr>
        <w:spacing w:after="0" w:line="240" w:lineRule="auto"/>
      </w:pPr>
      <w:r>
        <w:separator/>
      </w:r>
    </w:p>
  </w:endnote>
  <w:endnote w:type="continuationSeparator" w:id="0">
    <w:p w:rsidR="00786175" w:rsidRDefault="00786175" w:rsidP="00BE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0B2" w:rsidRDefault="00BE60B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0B2" w:rsidRDefault="00BE60B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0B2" w:rsidRDefault="00BE60B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175" w:rsidRDefault="00786175" w:rsidP="00BE60B2">
      <w:pPr>
        <w:spacing w:after="0" w:line="240" w:lineRule="auto"/>
      </w:pPr>
      <w:r>
        <w:separator/>
      </w:r>
    </w:p>
  </w:footnote>
  <w:footnote w:type="continuationSeparator" w:id="0">
    <w:p w:rsidR="00786175" w:rsidRDefault="00786175" w:rsidP="00BE6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0B2" w:rsidRDefault="00BE60B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0B2" w:rsidRDefault="00BE60B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0B2" w:rsidRDefault="00BE60B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76C6"/>
    <w:multiLevelType w:val="hybridMultilevel"/>
    <w:tmpl w:val="17D0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97F2A"/>
    <w:multiLevelType w:val="hybridMultilevel"/>
    <w:tmpl w:val="833AB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67FA3"/>
    <w:multiLevelType w:val="hybridMultilevel"/>
    <w:tmpl w:val="10C487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42A42D3"/>
    <w:multiLevelType w:val="multilevel"/>
    <w:tmpl w:val="52D66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7"/>
        <w:szCs w:val="27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6205349D"/>
    <w:multiLevelType w:val="hybridMultilevel"/>
    <w:tmpl w:val="F26E1B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97E5B7F"/>
    <w:multiLevelType w:val="hybridMultilevel"/>
    <w:tmpl w:val="B8ECA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B82F71"/>
    <w:multiLevelType w:val="multilevel"/>
    <w:tmpl w:val="5B5E7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7B21702D"/>
    <w:multiLevelType w:val="hybridMultilevel"/>
    <w:tmpl w:val="7884E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A52"/>
    <w:rsid w:val="00043999"/>
    <w:rsid w:val="00080B05"/>
    <w:rsid w:val="000B3CF5"/>
    <w:rsid w:val="000E10BD"/>
    <w:rsid w:val="000E3536"/>
    <w:rsid w:val="00147ED6"/>
    <w:rsid w:val="00180672"/>
    <w:rsid w:val="001D17F0"/>
    <w:rsid w:val="001E1CC8"/>
    <w:rsid w:val="00241E2E"/>
    <w:rsid w:val="00255F9A"/>
    <w:rsid w:val="00277BE4"/>
    <w:rsid w:val="002B5D42"/>
    <w:rsid w:val="002F20AC"/>
    <w:rsid w:val="003038A3"/>
    <w:rsid w:val="003A75E8"/>
    <w:rsid w:val="004127CE"/>
    <w:rsid w:val="00450FE9"/>
    <w:rsid w:val="004A6918"/>
    <w:rsid w:val="00510861"/>
    <w:rsid w:val="005207E8"/>
    <w:rsid w:val="005B3AE9"/>
    <w:rsid w:val="00601DA5"/>
    <w:rsid w:val="006245DF"/>
    <w:rsid w:val="00634B61"/>
    <w:rsid w:val="00644893"/>
    <w:rsid w:val="00674C0B"/>
    <w:rsid w:val="006D7989"/>
    <w:rsid w:val="006F3113"/>
    <w:rsid w:val="0071214E"/>
    <w:rsid w:val="00744FF7"/>
    <w:rsid w:val="00757A52"/>
    <w:rsid w:val="00786175"/>
    <w:rsid w:val="007E7D9D"/>
    <w:rsid w:val="007F59F0"/>
    <w:rsid w:val="00876235"/>
    <w:rsid w:val="0089265B"/>
    <w:rsid w:val="008B0768"/>
    <w:rsid w:val="00911752"/>
    <w:rsid w:val="00927E36"/>
    <w:rsid w:val="00957FE8"/>
    <w:rsid w:val="00984885"/>
    <w:rsid w:val="00985DDF"/>
    <w:rsid w:val="00993C74"/>
    <w:rsid w:val="009E11D7"/>
    <w:rsid w:val="009E5BF5"/>
    <w:rsid w:val="009F590E"/>
    <w:rsid w:val="00A23989"/>
    <w:rsid w:val="00A7790D"/>
    <w:rsid w:val="00A87DA6"/>
    <w:rsid w:val="00AA4E31"/>
    <w:rsid w:val="00AD7A70"/>
    <w:rsid w:val="00B8418F"/>
    <w:rsid w:val="00BE60B2"/>
    <w:rsid w:val="00BF13E4"/>
    <w:rsid w:val="00C00608"/>
    <w:rsid w:val="00C378BD"/>
    <w:rsid w:val="00C439B3"/>
    <w:rsid w:val="00C67E63"/>
    <w:rsid w:val="00C85D58"/>
    <w:rsid w:val="00CD5432"/>
    <w:rsid w:val="00CE486E"/>
    <w:rsid w:val="00CF069C"/>
    <w:rsid w:val="00D40EF7"/>
    <w:rsid w:val="00D41287"/>
    <w:rsid w:val="00D52D81"/>
    <w:rsid w:val="00D75628"/>
    <w:rsid w:val="00D81593"/>
    <w:rsid w:val="00D95C6F"/>
    <w:rsid w:val="00DC2662"/>
    <w:rsid w:val="00DF039F"/>
    <w:rsid w:val="00E12922"/>
    <w:rsid w:val="00E24AD1"/>
    <w:rsid w:val="00E86D5D"/>
    <w:rsid w:val="00EA2C27"/>
    <w:rsid w:val="00ED6133"/>
    <w:rsid w:val="00F03A01"/>
    <w:rsid w:val="00F26668"/>
    <w:rsid w:val="00F77D15"/>
    <w:rsid w:val="00F8359F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8674E1-C3BE-471B-8DD2-C79A580F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3A75E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3A75E8"/>
    <w:pPr>
      <w:widowControl w:val="0"/>
      <w:shd w:val="clear" w:color="auto" w:fill="FFFFFF"/>
      <w:spacing w:before="360" w:after="60" w:line="240" w:lineRule="atLeast"/>
      <w:ind w:hanging="340"/>
      <w:jc w:val="both"/>
    </w:pPr>
    <w:rPr>
      <w:rFonts w:ascii="Times New Roman" w:hAnsi="Times New Roman" w:cs="Times New Roman"/>
      <w:sz w:val="23"/>
      <w:szCs w:val="23"/>
    </w:rPr>
  </w:style>
  <w:style w:type="paragraph" w:styleId="a4">
    <w:name w:val="Normal (Web)"/>
    <w:basedOn w:val="a"/>
    <w:uiPriority w:val="99"/>
    <w:rsid w:val="003A7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3A75E8"/>
    <w:pPr>
      <w:ind w:left="720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DC2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266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E6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E60B2"/>
  </w:style>
  <w:style w:type="paragraph" w:styleId="aa">
    <w:name w:val="footer"/>
    <w:basedOn w:val="a"/>
    <w:link w:val="ab"/>
    <w:uiPriority w:val="99"/>
    <w:unhideWhenUsed/>
    <w:rsid w:val="00BE60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E6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065D0-9FFF-4BEE-92F6-8812E509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1625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Зульфия</cp:lastModifiedBy>
  <cp:revision>6</cp:revision>
  <cp:lastPrinted>2022-12-29T08:47:00Z</cp:lastPrinted>
  <dcterms:created xsi:type="dcterms:W3CDTF">2023-01-07T20:50:00Z</dcterms:created>
  <dcterms:modified xsi:type="dcterms:W3CDTF">2023-01-20T12:35:00Z</dcterms:modified>
</cp:coreProperties>
</file>